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71" w:rsidRPr="00942371" w:rsidRDefault="00942371" w:rsidP="0094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итогам работы</w:t>
      </w:r>
      <w:r w:rsidRPr="0094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научно-практической конференции участниками отмечено</w:t>
      </w:r>
    </w:p>
    <w:p w:rsidR="00942371" w:rsidRPr="00942371" w:rsidRDefault="00942371" w:rsidP="0094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следующее:</w:t>
      </w:r>
    </w:p>
    <w:p w:rsidR="00942371" w:rsidRPr="00942371" w:rsidRDefault="00942371" w:rsidP="009423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нетрадиционных форматов, </w:t>
      </w:r>
      <w:proofErr w:type="spellStart"/>
      <w:r w:rsidRPr="0094237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дифференцированность</w:t>
      </w:r>
      <w:proofErr w:type="spellEnd"/>
      <w:r w:rsidRPr="0094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целевых групп</w:t>
      </w:r>
    </w:p>
    <w:p w:rsidR="00942371" w:rsidRPr="00942371" w:rsidRDefault="00942371" w:rsidP="0094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71">
        <w:rPr>
          <w:rFonts w:ascii="Times New Roman" w:eastAsia="Times New Roman" w:hAnsi="Times New Roman" w:cs="Times New Roman"/>
          <w:sz w:val="24"/>
          <w:szCs w:val="24"/>
          <w:lang w:eastAsia="ru-RU"/>
        </w:rPr>
        <w:t>и актуальная направленность темы конференции способствовали продуктивной работе;</w:t>
      </w:r>
    </w:p>
    <w:p w:rsidR="00942371" w:rsidRPr="00942371" w:rsidRDefault="00942371" w:rsidP="009423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удачное применение формата </w:t>
      </w:r>
      <w:proofErr w:type="spellStart"/>
      <w:r w:rsidRPr="00942371">
        <w:rPr>
          <w:rFonts w:ascii="Times New Roman" w:eastAsia="Times New Roman" w:hAnsi="Times New Roman" w:cs="Times New Roman"/>
          <w:sz w:val="24"/>
          <w:szCs w:val="24"/>
          <w:lang w:eastAsia="ru-RU"/>
        </w:rPr>
        <w:t>workshop</w:t>
      </w:r>
      <w:proofErr w:type="spellEnd"/>
      <w:r w:rsidRPr="0094237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позволил совместить</w:t>
      </w:r>
    </w:p>
    <w:p w:rsidR="00942371" w:rsidRPr="00942371" w:rsidRDefault="00942371" w:rsidP="0094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навыков работы в электронных </w:t>
      </w:r>
      <w:proofErr w:type="gramStart"/>
      <w:r w:rsidRPr="00942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базах</w:t>
      </w:r>
      <w:proofErr w:type="gramEnd"/>
      <w:r w:rsidRPr="0094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с теоретическими знаниями о них;</w:t>
      </w:r>
    </w:p>
    <w:p w:rsidR="00942371" w:rsidRPr="00942371" w:rsidRDefault="00942371" w:rsidP="0094237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7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работе конференции специалистов книжного дела, позволяющих</w:t>
      </w:r>
    </w:p>
    <w:p w:rsidR="00942371" w:rsidRPr="00942371" w:rsidRDefault="00942371" w:rsidP="0094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триединство «издатель (</w:t>
      </w:r>
      <w:proofErr w:type="spellStart"/>
      <w:r w:rsidRPr="00942371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агрегатор</w:t>
      </w:r>
      <w:proofErr w:type="spellEnd"/>
      <w:r w:rsidRPr="00942371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библиотека – пользователь», участники конференции оценивают как единственно возможный способ существования библиотек на современном этапе и осуществления полноценного информационного обслуживания пользователей;</w:t>
      </w:r>
    </w:p>
    <w:p w:rsidR="00942371" w:rsidRPr="00942371" w:rsidRDefault="00942371" w:rsidP="009423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в вузах региона </w:t>
      </w:r>
      <w:proofErr w:type="gramStart"/>
      <w:r w:rsidRPr="009423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proofErr w:type="gramEnd"/>
      <w:r w:rsidRPr="00942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</w:t>
      </w:r>
    </w:p>
    <w:p w:rsidR="00942371" w:rsidRPr="00942371" w:rsidRDefault="00942371" w:rsidP="0094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среды в немалой степени зависит от информационных возможностей</w:t>
      </w:r>
    </w:p>
    <w:p w:rsidR="00942371" w:rsidRPr="00942371" w:rsidRDefault="00942371" w:rsidP="0094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71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вузовских библиотек;</w:t>
      </w:r>
    </w:p>
    <w:p w:rsidR="00942371" w:rsidRPr="00942371" w:rsidRDefault="00942371" w:rsidP="0094237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7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единой информационно-образовательной среды, внедрение</w:t>
      </w:r>
    </w:p>
    <w:p w:rsidR="00942371" w:rsidRPr="00942371" w:rsidRDefault="00942371" w:rsidP="0094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7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библиотечно-информационных сервисов, обеспечение научного и образовательного процесса ЭБС, зарубежными и российскими базами данных, а также управление продвижением этих ресурсов – актуальные задачи для вузов в современных условиях модернизации образования.</w:t>
      </w:r>
    </w:p>
    <w:p w:rsidR="00942371" w:rsidRPr="00942371" w:rsidRDefault="00942371" w:rsidP="0094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37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тем, участники конференции обратили внимание на то, что не все библиотеки вузов Уральского региона могут предложить пользователям современные мировые базы данных и ЭБС, удовлетворяющие направлениям подготовки данных вузов и соответствующим нормативным документам Министерства образования и науки РФ.</w:t>
      </w:r>
    </w:p>
    <w:p w:rsidR="00062862" w:rsidRDefault="00062862"/>
    <w:sectPr w:rsidR="00062862" w:rsidSect="00062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40101"/>
    <w:multiLevelType w:val="multilevel"/>
    <w:tmpl w:val="8628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67781D"/>
    <w:multiLevelType w:val="multilevel"/>
    <w:tmpl w:val="6C42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3782A"/>
    <w:multiLevelType w:val="multilevel"/>
    <w:tmpl w:val="869C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F398F"/>
    <w:multiLevelType w:val="multilevel"/>
    <w:tmpl w:val="AC86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931E08"/>
    <w:multiLevelType w:val="multilevel"/>
    <w:tmpl w:val="9E1C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371"/>
    <w:rsid w:val="00062862"/>
    <w:rsid w:val="00942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3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6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2016-06-29T08:34:00Z</dcterms:created>
  <dcterms:modified xsi:type="dcterms:W3CDTF">2016-06-29T08:35:00Z</dcterms:modified>
</cp:coreProperties>
</file>